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80B4" w14:textId="77777777" w:rsidR="00BE36F6" w:rsidRPr="00FF0AC0" w:rsidRDefault="00BE36F6" w:rsidP="00BE36F6">
      <w:pPr>
        <w:widowControl w:val="0"/>
        <w:autoSpaceDE w:val="0"/>
        <w:autoSpaceDN w:val="0"/>
        <w:adjustRightInd w:val="0"/>
        <w:spacing w:before="60" w:after="60" w:line="240" w:lineRule="auto"/>
        <w:ind w:left="2880" w:firstLine="720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  <w:r w:rsidRPr="00FF0AC0">
        <w:rPr>
          <w:rFonts w:ascii="Calibri" w:eastAsia="Times New Roman" w:hAnsi="Calibri" w:cs="Calibri"/>
          <w:sz w:val="24"/>
          <w:szCs w:val="24"/>
        </w:rPr>
        <w:object w:dxaOrig="1005" w:dyaOrig="990" w14:anchorId="418FD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9.5pt" o:ole="">
            <v:imagedata r:id="rId5" o:title="" gain="96376f" blacklevel="-3932f"/>
          </v:shape>
          <o:OLEObject Type="Embed" ProgID="MSPhotoEd.3" ShapeID="_x0000_i1025" DrawAspect="Content" ObjectID="_1677354907" r:id="rId6"/>
        </w:object>
      </w:r>
      <w:r w:rsidRPr="00FF0AC0">
        <w:rPr>
          <w:rFonts w:ascii="Calibri" w:eastAsia="Times New Roman" w:hAnsi="Calibri" w:cs="Calibri"/>
          <w:sz w:val="24"/>
          <w:szCs w:val="24"/>
        </w:rPr>
        <w:t xml:space="preserve">                           </w:t>
      </w:r>
      <w:r w:rsidRPr="00FF0AC0">
        <w:rPr>
          <w:rFonts w:ascii="Calibri" w:eastAsia="Times New Roman" w:hAnsi="Calibri" w:cs="Calibri"/>
          <w:sz w:val="24"/>
          <w:szCs w:val="24"/>
        </w:rPr>
        <w:br/>
      </w:r>
      <w:r w:rsidRPr="00FF0AC0">
        <w:rPr>
          <w:rFonts w:ascii="Calibri" w:eastAsia="Times New Roman" w:hAnsi="Calibri" w:cs="Calibri"/>
          <w:b/>
          <w:bCs/>
          <w:sz w:val="28"/>
          <w:szCs w:val="28"/>
        </w:rPr>
        <w:br/>
        <w:t xml:space="preserve">          TMA Cover Form</w:t>
      </w:r>
    </w:p>
    <w:p w14:paraId="7F3A528D" w14:textId="77777777" w:rsidR="00BE36F6" w:rsidRPr="00FF0AC0" w:rsidRDefault="00BE36F6" w:rsidP="00BE36F6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F0AC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FACULTY OF LANGUAGE STUDIES</w:t>
      </w:r>
    </w:p>
    <w:p w14:paraId="7B7DF144" w14:textId="77777777" w:rsidR="00BE36F6" w:rsidRPr="00FF0AC0" w:rsidRDefault="00BE36F6" w:rsidP="00BE36F6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FF0AC0">
        <w:rPr>
          <w:rFonts w:ascii="Calibri" w:eastAsia="Times New Roman" w:hAnsi="Calibri" w:cs="Calibri"/>
          <w:b/>
          <w:bCs/>
          <w:sz w:val="28"/>
          <w:szCs w:val="28"/>
        </w:rPr>
        <w:t>TMA COVER FORM: E302B – Language Creativity (II)</w:t>
      </w:r>
      <w:r w:rsidRPr="00FF0AC0">
        <w:rPr>
          <w:rFonts w:ascii="Calibri" w:eastAsia="Times New Roman" w:hAnsi="Calibri" w:cs="Calibri"/>
          <w:b/>
          <w:bCs/>
          <w:sz w:val="28"/>
          <w:szCs w:val="28"/>
        </w:rPr>
        <w:br/>
      </w: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1432"/>
        <w:gridCol w:w="1376"/>
        <w:gridCol w:w="252"/>
        <w:gridCol w:w="2700"/>
        <w:gridCol w:w="180"/>
        <w:gridCol w:w="3754"/>
        <w:gridCol w:w="224"/>
        <w:gridCol w:w="12"/>
      </w:tblGrid>
      <w:tr w:rsidR="00BE36F6" w:rsidRPr="00FF0AC0" w14:paraId="35F0B64F" w14:textId="77777777" w:rsidTr="000C2F04">
        <w:trPr>
          <w:trHeight w:val="132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99DBC42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>Part (I): STUDENT INFORMATION (to be completed by student)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34C01E0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24B2933A" w14:textId="77777777" w:rsidTr="000C2F04">
        <w:trPr>
          <w:trHeight w:val="157"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E8EB68F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Name: </w:t>
            </w:r>
          </w:p>
        </w:tc>
        <w:tc>
          <w:tcPr>
            <w:tcW w:w="3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14:paraId="73FE7F30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Student ID No: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5623C5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30D2E6F6" w14:textId="77777777" w:rsidTr="000C2F04">
        <w:trPr>
          <w:trHeight w:val="131"/>
        </w:trPr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1C6F0EF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3. Section No: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15EAFF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4. Tel. : </w:t>
            </w:r>
          </w:p>
        </w:tc>
        <w:tc>
          <w:tcPr>
            <w:tcW w:w="3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E5214F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5. E-mail: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03BCA76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5BF08EFF" w14:textId="77777777" w:rsidTr="000C2F04">
        <w:trPr>
          <w:trHeight w:val="257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F339E5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color w:val="000000"/>
              </w:rPr>
              <w:t xml:space="preserve">I confirm that the work presented here is my own and is not copied from any source.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F00C773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4DA74FFB" w14:textId="77777777" w:rsidTr="000C2F04">
        <w:trPr>
          <w:trHeight w:val="132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AAAF2B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>Student's signature: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D0ED8F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3ADBFD19" w14:textId="77777777" w:rsidTr="000C2F04">
        <w:trPr>
          <w:trHeight w:val="131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B42381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Part (II): TUTOR'S REMARKS (to be completed by tutor)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7C2E51A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1EA0B565" w14:textId="77777777" w:rsidTr="000C2F04">
        <w:trPr>
          <w:trHeight w:val="108"/>
        </w:trPr>
        <w:tc>
          <w:tcPr>
            <w:tcW w:w="5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897C1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Tutor name: 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14:paraId="4969D67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Signature: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C5687B2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32219A2B" w14:textId="77777777" w:rsidTr="000C2F04">
        <w:trPr>
          <w:trHeight w:val="132"/>
        </w:trPr>
        <w:tc>
          <w:tcPr>
            <w:tcW w:w="5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65BB5B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TMA received: 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57E987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returned: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2A6C006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3C00FA77" w14:textId="77777777" w:rsidTr="000C2F04">
        <w:trPr>
          <w:trHeight w:val="345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4E24445A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TUTOR’S REMARKS: 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05F1DA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489DDF60" w14:textId="77777777" w:rsidTr="000C2F04">
        <w:trPr>
          <w:trHeight w:val="102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0C957190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325BFB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2FF8EA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>Content</w:t>
            </w:r>
          </w:p>
          <w:p w14:paraId="710FF6FA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82C70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9910A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FDDE308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E5B7EC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71C5098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44CB40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DA458F3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4F5306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D4FB0BF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3C5F7C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827F88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107737A1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60F2ADBE" w14:textId="77777777" w:rsidTr="000C2F04">
        <w:trPr>
          <w:trHeight w:val="2145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6B8F2F1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F0DFDDC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Language and Organization </w:t>
            </w:r>
          </w:p>
          <w:p w14:paraId="06D0DAD6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567E53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DD2100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BEBA16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5F59F08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AE2C2DB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5A3A4D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B87CB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6155F32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F1E2F2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69C395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2501611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56B801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81EAEC8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C23E4C2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80B9F80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7A90030B" w14:textId="77777777" w:rsidTr="000C2F04">
        <w:trPr>
          <w:gridAfter w:val="1"/>
          <w:wAfter w:w="12" w:type="dxa"/>
          <w:trHeight w:val="31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9002D5C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D90C5E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F0A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Earned Mark </w:t>
            </w:r>
          </w:p>
        </w:tc>
        <w:tc>
          <w:tcPr>
            <w:tcW w:w="7110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FBC6C3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E36F6" w:rsidRPr="00FF0AC0" w14:paraId="75807DE1" w14:textId="77777777" w:rsidTr="000C2F04">
        <w:trPr>
          <w:gridAfter w:val="1"/>
          <w:wAfter w:w="12" w:type="dxa"/>
          <w:trHeight w:val="317"/>
        </w:trPr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D1BC74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110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6376091" w14:textId="77777777" w:rsidR="00BE36F6" w:rsidRPr="00FF0AC0" w:rsidRDefault="00BE36F6" w:rsidP="000C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D6A2476" w14:textId="77777777" w:rsidR="00BE36F6" w:rsidRPr="00FF0AC0" w:rsidRDefault="00BE36F6" w:rsidP="00BE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0AC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E302B: Language Creativity (II)</w:t>
      </w:r>
    </w:p>
    <w:p w14:paraId="4C05A94B" w14:textId="77777777" w:rsidR="00BE36F6" w:rsidRPr="00FF0AC0" w:rsidRDefault="00BE36F6" w:rsidP="008950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</w:pPr>
      <w:r w:rsidRPr="00FF0A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 xml:space="preserve">TMA: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Se</w:t>
      </w:r>
      <w:r w:rsidR="008950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cond</w:t>
      </w:r>
      <w:r w:rsidRPr="00FF0A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, 20</w:t>
      </w:r>
      <w:r w:rsidR="008950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20</w:t>
      </w:r>
      <w:r w:rsidRPr="00FF0A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 xml:space="preserve"> - 20</w:t>
      </w:r>
      <w:r w:rsidR="008950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21</w:t>
      </w:r>
    </w:p>
    <w:p w14:paraId="103C87B4" w14:textId="77777777" w:rsidR="00BE36F6" w:rsidRPr="00FF0AC0" w:rsidRDefault="00BE36F6" w:rsidP="00BE36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</w:pPr>
      <w:r w:rsidRPr="00FF0A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/>
        </w:rPr>
        <w:t>TMA: 20 points</w:t>
      </w:r>
    </w:p>
    <w:p w14:paraId="7D2EB59D" w14:textId="77777777" w:rsidR="00BE36F6" w:rsidRPr="00FF0AC0" w:rsidRDefault="00BE36F6" w:rsidP="00B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FF0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[Pre</w:t>
      </w:r>
      <w:r w:rsidR="005A2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pared by Course Chair: Dr Yusuf</w:t>
      </w:r>
      <w:r w:rsidRPr="00FF0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Shudooh]</w:t>
      </w:r>
    </w:p>
    <w:p w14:paraId="03FA5534" w14:textId="77777777" w:rsidR="00BE36F6" w:rsidRPr="00FF0AC0" w:rsidRDefault="00BE36F6" w:rsidP="00BE36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5A36776" w14:textId="77777777" w:rsidR="00BE36F6" w:rsidRDefault="00BE36F6" w:rsidP="00BE3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C4DCDA" w14:textId="77777777" w:rsidR="00BE36F6" w:rsidRPr="00C1600D" w:rsidRDefault="00BE36F6" w:rsidP="00BE3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600D">
        <w:rPr>
          <w:rFonts w:ascii="Times New Roman" w:eastAsia="Times New Roman" w:hAnsi="Times New Roman" w:cs="Times New Roman"/>
          <w:b/>
          <w:bCs/>
          <w:sz w:val="28"/>
          <w:szCs w:val="28"/>
        </w:rPr>
        <w:t>TMA Question:</w:t>
      </w:r>
    </w:p>
    <w:p w14:paraId="13597FE0" w14:textId="77777777" w:rsidR="00BE36F6" w:rsidRPr="00542C94" w:rsidRDefault="00BE36F6" w:rsidP="00BE3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8B5E55" w14:textId="77777777" w:rsidR="0032366F" w:rsidRDefault="0032366F" w:rsidP="006F7D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29989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Surf the </w:t>
      </w:r>
      <w:r w:rsidRPr="003236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NET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pick a visual CV of your choice</w:t>
      </w:r>
      <w:r w:rsidR="006F7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then </w:t>
      </w:r>
      <w:r w:rsidR="00114B72">
        <w:rPr>
          <w:rFonts w:ascii="Times New Roman" w:eastAsia="Times New Roman" w:hAnsi="Times New Roman" w:cs="Times New Roman"/>
          <w:b/>
          <w:bCs/>
          <w:sz w:val="28"/>
          <w:szCs w:val="28"/>
        </w:rPr>
        <w:t>attempt</w:t>
      </w:r>
      <w:r w:rsidR="00057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following:</w:t>
      </w:r>
    </w:p>
    <w:p w14:paraId="5CAED84A" w14:textId="77777777" w:rsidR="0005720A" w:rsidRDefault="0005720A" w:rsidP="00114B72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Analyse the semiotics of the chosen visual CV such as the [visual </w:t>
      </w:r>
      <w:r w:rsidR="00114B72">
        <w:rPr>
          <w:rFonts w:ascii="Times New Roman" w:eastAsia="Times New Roman" w:hAnsi="Times New Roman" w:cs="Times New Roman"/>
          <w:b/>
          <w:bCs/>
          <w:sz w:val="28"/>
          <w:szCs w:val="28"/>
        </w:rPr>
        <w:t>narrativit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y, composition, </w:t>
      </w:r>
      <w:r w:rsidR="00E453F7">
        <w:rPr>
          <w:rFonts w:ascii="Times New Roman" w:eastAsia="Times New Roman" w:hAnsi="Times New Roman" w:cs="Times New Roman"/>
          <w:b/>
          <w:bCs/>
          <w:sz w:val="28"/>
          <w:szCs w:val="28"/>
        </w:rPr>
        <w:t>colours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etc.].</w:t>
      </w:r>
      <w:r w:rsidR="0004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You need to sh</w:t>
      </w:r>
      <w:r w:rsidR="006F7D81">
        <w:rPr>
          <w:rFonts w:ascii="Times New Roman" w:eastAsia="Times New Roman" w:hAnsi="Times New Roman" w:cs="Times New Roman"/>
          <w:b/>
          <w:bCs/>
          <w:sz w:val="28"/>
          <w:szCs w:val="28"/>
        </w:rPr>
        <w:t>ed light on how the narrative is</w:t>
      </w:r>
      <w:r w:rsidR="0004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elaborated in such a multimodal text.</w:t>
      </w:r>
    </w:p>
    <w:p w14:paraId="3AAC8100" w14:textId="77777777" w:rsidR="000473A0" w:rsidRPr="0005720A" w:rsidRDefault="000473A0" w:rsidP="006F7D81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how creativity in telling a particular version of a career story helps </w:t>
      </w:r>
      <w:r w:rsidR="00114B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 applicant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 g</w:t>
      </w:r>
      <w:r w:rsidR="00114B72">
        <w:rPr>
          <w:rFonts w:ascii="Times New Roman" w:eastAsia="Times New Roman" w:hAnsi="Times New Roman" w:cs="Times New Roman"/>
          <w:b/>
          <w:bCs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ting </w:t>
      </w:r>
      <w:r w:rsidR="006F7D81">
        <w:rPr>
          <w:rFonts w:ascii="Times New Roman" w:eastAsia="Times New Roman" w:hAnsi="Times New Roman" w:cs="Times New Roman"/>
          <w:b/>
          <w:bCs/>
          <w:sz w:val="28"/>
          <w:szCs w:val="28"/>
        </w:rPr>
        <w:t>the intended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job i.e. achieving its </w:t>
      </w:r>
      <w:r w:rsidR="00114B72">
        <w:rPr>
          <w:rFonts w:ascii="Times New Roman" w:eastAsia="Times New Roman" w:hAnsi="Times New Roman" w:cs="Times New Roman"/>
          <w:b/>
          <w:bCs/>
          <w:sz w:val="28"/>
          <w:szCs w:val="28"/>
        </w:rPr>
        <w:t>purpose/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function.  </w:t>
      </w:r>
    </w:p>
    <w:p w14:paraId="06DDA8FB" w14:textId="77777777" w:rsidR="0032366F" w:rsidRDefault="0032366F" w:rsidP="00BE36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00A85FB5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Student notes:</w:t>
      </w:r>
    </w:p>
    <w:p w14:paraId="566C50E9" w14:textId="77777777" w:rsidR="00BE36F6" w:rsidRPr="00542C94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8D04B" w14:textId="77777777" w:rsidR="001A4CB6" w:rsidRDefault="00CC0553" w:rsidP="00C657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chosen visual C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1A4CB6" w:rsidRPr="00CC0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must be approved by your tutor before you embark on </w:t>
      </w:r>
      <w:r w:rsidR="00C65759">
        <w:rPr>
          <w:rFonts w:ascii="Times New Roman" w:eastAsia="Times New Roman" w:hAnsi="Times New Roman" w:cs="Times New Roman"/>
          <w:b/>
          <w:bCs/>
          <w:sz w:val="24"/>
          <w:szCs w:val="24"/>
        </w:rPr>
        <w:t>writing your TMA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0B7D6E" w14:textId="77777777" w:rsidR="001A4CB6" w:rsidRDefault="001A4CB6" w:rsidP="001A4C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D79092" w14:textId="77777777" w:rsidR="00BE36F6" w:rsidRPr="00542C94" w:rsidRDefault="00BE36F6" w:rsidP="00BE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C94">
        <w:rPr>
          <w:rFonts w:ascii="Times New Roman" w:eastAsia="Times New Roman" w:hAnsi="Times New Roman" w:cs="Times New Roman"/>
          <w:sz w:val="24"/>
          <w:szCs w:val="24"/>
        </w:rPr>
        <w:t>This TMA is to be written in between 1400 - 1500 words</w:t>
      </w:r>
      <w:r w:rsidR="00CC0553">
        <w:rPr>
          <w:rFonts w:ascii="Times New Roman" w:eastAsia="Times New Roman" w:hAnsi="Times New Roman" w:cs="Times New Roman"/>
          <w:sz w:val="24"/>
          <w:szCs w:val="24"/>
        </w:rPr>
        <w:t xml:space="preserve"> [no more]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1FFF0" w14:textId="77777777" w:rsidR="00BE36F6" w:rsidRPr="00542C94" w:rsidRDefault="00BE36F6" w:rsidP="00BE36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547E4A" w14:textId="77777777" w:rsidR="00BE36F6" w:rsidRDefault="00BE36F6" w:rsidP="001A4C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0072">
        <w:rPr>
          <w:rFonts w:ascii="Times New Roman" w:eastAsia="Times New Roman" w:hAnsi="Times New Roman" w:cs="Times New Roman"/>
          <w:sz w:val="24"/>
          <w:szCs w:val="24"/>
        </w:rPr>
        <w:t xml:space="preserve">The focus of the TMA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>the deliberations [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 xml:space="preserve">analyses, 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>thoughts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discussions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>, argumentations etc.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 xml:space="preserve">] you will develop to convince the employers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offer 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>the applicant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C0553">
        <w:rPr>
          <w:rFonts w:ascii="Times New Roman" w:eastAsia="Times New Roman" w:hAnsi="Times New Roman" w:cs="Times New Roman"/>
          <w:sz w:val="24"/>
          <w:szCs w:val="24"/>
        </w:rPr>
        <w:t xml:space="preserve">targeted 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>job.</w:t>
      </w:r>
      <w:r w:rsidR="001A4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7DD07F" w14:textId="77777777" w:rsidR="00BE36F6" w:rsidRDefault="00BE36F6" w:rsidP="00BE36F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63B47C64" w14:textId="77777777" w:rsidR="00BE36F6" w:rsidRDefault="00BE36F6" w:rsidP="00CC05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specialty you choose for the CV is acceptable. The core purpose of the CV is highlighted in the point</w:t>
      </w:r>
      <w:r w:rsidR="00CC0553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E14E385" w14:textId="77777777" w:rsidR="00BE36F6" w:rsidRPr="003B0072" w:rsidRDefault="00BE36F6" w:rsidP="00BE36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691AF8" w14:textId="77777777" w:rsidR="00BE36F6" w:rsidRPr="009E3030" w:rsidRDefault="00BE36F6" w:rsidP="002F6F9D">
      <w:pPr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542C94">
        <w:rPr>
          <w:rFonts w:asciiTheme="majorBidi" w:eastAsia="Times New Roman" w:hAnsiTheme="majorBidi" w:cstheme="majorBidi"/>
          <w:sz w:val="24"/>
          <w:szCs w:val="24"/>
        </w:rPr>
        <w:t xml:space="preserve">The main source of study material for this topic is basically Chapters </w:t>
      </w:r>
      <w:r>
        <w:rPr>
          <w:rFonts w:asciiTheme="majorBidi" w:eastAsia="Times New Roman" w:hAnsiTheme="majorBidi" w:cstheme="majorBidi"/>
          <w:sz w:val="24"/>
          <w:szCs w:val="24"/>
        </w:rPr>
        <w:t>3</w:t>
      </w:r>
      <w:r w:rsidRPr="00542C94">
        <w:rPr>
          <w:rFonts w:asciiTheme="majorBidi" w:eastAsia="Times New Roman" w:hAnsiTheme="majorBidi" w:cstheme="majorBidi"/>
          <w:sz w:val="24"/>
          <w:szCs w:val="24"/>
        </w:rPr>
        <w:t xml:space="preserve"> in the textbook </w:t>
      </w:r>
      <w:r w:rsidRPr="00542C9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Narrative, language and creativity </w:t>
      </w:r>
      <w:r w:rsidRPr="00542C94">
        <w:rPr>
          <w:rFonts w:asciiTheme="majorBidi" w:eastAsia="Times New Roman" w:hAnsiTheme="majorBidi" w:cstheme="majorBidi"/>
          <w:sz w:val="24"/>
          <w:szCs w:val="24"/>
        </w:rPr>
        <w:t xml:space="preserve">and its readings. </w:t>
      </w:r>
      <w:r w:rsidR="002F6F9D">
        <w:rPr>
          <w:rFonts w:asciiTheme="majorBidi" w:eastAsia="Times New Roman" w:hAnsiTheme="majorBidi" w:cstheme="majorBidi"/>
          <w:sz w:val="24"/>
          <w:szCs w:val="24"/>
        </w:rPr>
        <w:t xml:space="preserve">Chapter five in Book 1 (Creativity in Language) will also be helpful. </w:t>
      </w:r>
      <w:r w:rsidRPr="00542C9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53C51AB" w14:textId="77777777" w:rsidR="00BE36F6" w:rsidRPr="00542C94" w:rsidRDefault="00BE36F6" w:rsidP="00BE3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2C94">
        <w:rPr>
          <w:rFonts w:ascii="Times New Roman" w:eastAsia="Times New Roman" w:hAnsi="Times New Roman" w:cs="Times New Roman"/>
          <w:sz w:val="24"/>
          <w:szCs w:val="24"/>
        </w:rPr>
        <w:t xml:space="preserve">Any other resources you find relevant in </w:t>
      </w:r>
      <w:r w:rsidRPr="00542C94">
        <w:rPr>
          <w:rFonts w:ascii="Times New Roman" w:eastAsia="Times New Roman" w:hAnsi="Times New Roman" w:cs="Times New Roman"/>
          <w:b/>
          <w:bCs/>
          <w:sz w:val="24"/>
          <w:szCs w:val="24"/>
        </w:rPr>
        <w:t>the AOU - E-library.</w:t>
      </w:r>
    </w:p>
    <w:p w14:paraId="6615E216" w14:textId="77777777" w:rsidR="00BE36F6" w:rsidRPr="00542C94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F6571" w14:textId="77777777" w:rsidR="00BE36F6" w:rsidRPr="007F655B" w:rsidRDefault="00BE36F6" w:rsidP="00BE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C94">
        <w:rPr>
          <w:rFonts w:ascii="Times New Roman" w:eastAsia="Times New Roman" w:hAnsi="Times New Roman" w:cs="Times New Roman"/>
          <w:iCs/>
          <w:sz w:val="24"/>
          <w:szCs w:val="24"/>
        </w:rPr>
        <w:t xml:space="preserve">Remember to document your TMA properly and use your own language. </w:t>
      </w:r>
    </w:p>
    <w:p w14:paraId="48339F21" w14:textId="77777777" w:rsidR="007F655B" w:rsidRDefault="007F655B" w:rsidP="007F655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7F6C9139" w14:textId="77777777" w:rsidR="007F655B" w:rsidRPr="00CB7409" w:rsidRDefault="007F655B" w:rsidP="00BE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Remember that </w:t>
      </w:r>
      <w:r w:rsidRPr="00CC0553">
        <w:rPr>
          <w:rFonts w:ascii="Times New Roman" w:eastAsia="Times New Roman" w:hAnsi="Times New Roman" w:cs="Times New Roman"/>
          <w:b/>
          <w:bCs/>
          <w:sz w:val="24"/>
          <w:szCs w:val="24"/>
        </w:rPr>
        <w:t>you must abide by the word 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0C288E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7C71FB" w14:textId="77777777" w:rsidR="00BE36F6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2D6BF9" w14:textId="77777777" w:rsidR="00BE36F6" w:rsidRPr="00542C94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C94"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Resources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940C5C" w14:textId="77777777" w:rsidR="00BE36F6" w:rsidRPr="00542C94" w:rsidRDefault="00BE36F6" w:rsidP="00BE36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AF902" w14:textId="77777777" w:rsidR="00BE36F6" w:rsidRPr="00542C94" w:rsidRDefault="00BE36F6" w:rsidP="00BE36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Kress, G. and van Leeuwen, T. (2006) Reading Image: The Grammar of Visual Design, Abingdon, Routledge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1F79D0" w14:textId="77777777" w:rsidR="00BE36F6" w:rsidRPr="00542C94" w:rsidRDefault="00BE36F6" w:rsidP="00BE36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90E59C" w14:textId="77777777" w:rsidR="00BE36F6" w:rsidRPr="00542C94" w:rsidRDefault="00BE36F6" w:rsidP="00BE36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Norris, S. and Maier, C. D. (eds) (2014) Interactions, Images and Texts: A Reader in Multimodality, Berlin, De Gruyter Mouton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566FA" w14:textId="77777777" w:rsidR="00BE36F6" w:rsidRPr="00542C94" w:rsidRDefault="00BE36F6" w:rsidP="00BE36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0C6A1F" w14:textId="77777777" w:rsidR="00BE36F6" w:rsidRPr="00542C94" w:rsidRDefault="00BE36F6" w:rsidP="00BE36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Rowsell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J. (2012) Working with Multimodality: Rethinking Literacy in a Digital Age, London, Routledge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501748" w14:textId="77777777" w:rsidR="00BE36F6" w:rsidRPr="00542C94" w:rsidRDefault="00BE36F6" w:rsidP="00BE36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99EDE9" w14:textId="77777777" w:rsidR="00BE36F6" w:rsidRPr="00542C94" w:rsidRDefault="00BE36F6" w:rsidP="00BE36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Smiciklas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 (2012) The Power of Infographics: Using Pictures to Communicate and Connect with Your Audiences,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Indinapolis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IN, Person Education/ Que Publishing. </w:t>
      </w:r>
      <w:r w:rsidRPr="00542C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B48EBCC" w14:textId="77777777" w:rsidR="00BE36F6" w:rsidRPr="00542C94" w:rsidRDefault="00BE36F6" w:rsidP="00BE36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8AB72C" w14:textId="77777777" w:rsidR="00BE36F6" w:rsidRDefault="00BE36F6" w:rsidP="00BE36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5A5D">
        <w:rPr>
          <w:rFonts w:ascii="Times New Roman" w:eastAsia="Times New Roman" w:hAnsi="Times New Roman" w:cs="Times New Roman"/>
          <w:sz w:val="24"/>
          <w:szCs w:val="24"/>
        </w:rPr>
        <w:t>Toth, C. (2013) ‘Revising a genre: teaching infographics in business and professional communication courses’,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Business Communication Quarterly, vol. 76, no. 4, pp. 446-457. </w:t>
      </w:r>
      <w:r w:rsidRPr="00705A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FA1C017" w14:textId="77777777" w:rsidR="00BE36F6" w:rsidRDefault="00BE36F6" w:rsidP="00BE36F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B531989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Calibri"/>
          <w:b/>
          <w:bCs/>
          <w:sz w:val="25"/>
          <w:szCs w:val="25"/>
        </w:rPr>
      </w:pPr>
      <w:r w:rsidRPr="00CB7409">
        <w:rPr>
          <w:rFonts w:ascii="Times New Roman" w:eastAsia="Times New Roman" w:hAnsi="Times New Roman" w:cs="Calibri"/>
          <w:b/>
          <w:bCs/>
          <w:sz w:val="25"/>
          <w:szCs w:val="25"/>
        </w:rPr>
        <w:t>The following are guidelines on plagiarism:</w:t>
      </w:r>
    </w:p>
    <w:p w14:paraId="2E0754E4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</w:p>
    <w:p w14:paraId="6A508A8A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If you submit an assignment that contains work other than yours without acknowledging your sources, you are committing plagiarism. This might occur when:</w:t>
      </w:r>
    </w:p>
    <w:p w14:paraId="2EDFB690" w14:textId="77777777" w:rsidR="00BE36F6" w:rsidRPr="00CB7409" w:rsidRDefault="00BE36F6" w:rsidP="00BE36F6">
      <w:pPr>
        <w:spacing w:after="0" w:line="240" w:lineRule="auto"/>
        <w:ind w:left="360"/>
        <w:rPr>
          <w:rFonts w:ascii="Times New Roman" w:eastAsia="Times New Roman" w:hAnsi="Times New Roman" w:cs="Calibri"/>
          <w:sz w:val="25"/>
          <w:szCs w:val="25"/>
        </w:rPr>
      </w:pPr>
    </w:p>
    <w:p w14:paraId="576B7167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Using a sentence or phrase that you have come across</w:t>
      </w:r>
    </w:p>
    <w:p w14:paraId="4FEA5402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  <w:rtl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Copying word-for-word directly from a text</w:t>
      </w:r>
    </w:p>
    <w:p w14:paraId="6BA5B787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  <w:rtl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Paraphrasing the words from the text very closely</w:t>
      </w:r>
    </w:p>
    <w:p w14:paraId="4F7E97F9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Using text downloaded from the Internet</w:t>
      </w:r>
    </w:p>
    <w:p w14:paraId="469914E2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Borrowing statistics or assembled fact from another person or source</w:t>
      </w:r>
    </w:p>
    <w:p w14:paraId="79C2EB61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Copying or downloading figures, photographs, pictures or diagrams without acknowledging your sources</w:t>
      </w:r>
    </w:p>
    <w:p w14:paraId="45CCDACE" w14:textId="77777777" w:rsidR="00BE36F6" w:rsidRPr="00CB7409" w:rsidRDefault="00BE36F6" w:rsidP="00BE36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5"/>
          <w:szCs w:val="25"/>
        </w:rPr>
      </w:pPr>
      <w:r w:rsidRPr="00CB7409">
        <w:rPr>
          <w:rFonts w:ascii="Times New Roman" w:eastAsia="Times New Roman" w:hAnsi="Times New Roman" w:cs="Calibri"/>
          <w:sz w:val="25"/>
          <w:szCs w:val="25"/>
        </w:rPr>
        <w:t>Copying from the notes or essays of a fellow student</w:t>
      </w:r>
    </w:p>
    <w:p w14:paraId="5EF2E055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Calibri"/>
          <w:sz w:val="25"/>
          <w:szCs w:val="25"/>
        </w:rPr>
      </w:pPr>
    </w:p>
    <w:p w14:paraId="2695125E" w14:textId="77777777" w:rsidR="00BE36F6" w:rsidRPr="00CB7409" w:rsidRDefault="00BE36F6" w:rsidP="00BE36F6">
      <w:pPr>
        <w:spacing w:after="0" w:line="240" w:lineRule="auto"/>
        <w:ind w:left="360"/>
        <w:rPr>
          <w:rFonts w:ascii="Times New Roman" w:eastAsia="Times New Roman" w:hAnsi="Times New Roman" w:cs="Calibri"/>
          <w:sz w:val="20"/>
          <w:szCs w:val="20"/>
        </w:rPr>
      </w:pPr>
      <w:r w:rsidRPr="00CB7409">
        <w:rPr>
          <w:rFonts w:ascii="Times New Roman" w:eastAsia="Times New Roman" w:hAnsi="Times New Roman" w:cs="Calibri"/>
          <w:sz w:val="20"/>
          <w:szCs w:val="20"/>
        </w:rPr>
        <w:t>(Slightly adapted from OU document on quoting versus plagiarism)</w:t>
      </w:r>
    </w:p>
    <w:p w14:paraId="3FEE72CB" w14:textId="77777777" w:rsidR="00BE36F6" w:rsidRPr="00CB7409" w:rsidRDefault="00BE36F6" w:rsidP="00BE36F6">
      <w:pPr>
        <w:spacing w:after="0" w:line="240" w:lineRule="auto"/>
        <w:ind w:left="360"/>
        <w:rPr>
          <w:rFonts w:ascii="Times New Roman" w:eastAsia="Times New Roman" w:hAnsi="Times New Roman" w:cs="Calibri"/>
          <w:sz w:val="20"/>
          <w:szCs w:val="20"/>
        </w:rPr>
      </w:pPr>
    </w:p>
    <w:p w14:paraId="39B6BCFF" w14:textId="77777777" w:rsidR="00BE36F6" w:rsidRPr="00CB7409" w:rsidRDefault="00BE36F6" w:rsidP="00BE36F6">
      <w:pPr>
        <w:spacing w:after="0" w:line="240" w:lineRule="auto"/>
        <w:ind w:left="360"/>
        <w:rPr>
          <w:rFonts w:ascii="Times New Roman" w:eastAsia="Times New Roman" w:hAnsi="Times New Roman" w:cs="Calibri"/>
          <w:sz w:val="25"/>
          <w:szCs w:val="25"/>
        </w:rPr>
      </w:pPr>
    </w:p>
    <w:p w14:paraId="327D6804" w14:textId="77777777" w:rsidR="00BE36F6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b/>
          <w:bCs/>
          <w:sz w:val="24"/>
          <w:szCs w:val="24"/>
        </w:rPr>
        <w:t>It is important to remember that plagiarism is strictly barred and would be subject to punitive action by the Arab Open University</w:t>
      </w:r>
      <w:r w:rsidRPr="00CB7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0C3214" w14:textId="77777777" w:rsidR="00BE36F6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E9EDD3" w14:textId="77777777" w:rsidR="00BE36F6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559936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E37321" w14:textId="77777777" w:rsidR="00BE36F6" w:rsidRPr="00CB7409" w:rsidRDefault="00BE36F6" w:rsidP="00BE36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>Learning Outcomes</w:t>
      </w:r>
      <w:r w:rsidRPr="00CB7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CB7409">
        <w:rPr>
          <w:rFonts w:ascii="Times New Roman" w:eastAsia="Times New Roman" w:hAnsi="Times New Roman" w:cs="Times New Roman"/>
          <w:bCs/>
          <w:sz w:val="24"/>
          <w:szCs w:val="24"/>
        </w:rPr>
        <w:t>extracted and slightly adapted from: www.open.ac.uk):</w:t>
      </w:r>
    </w:p>
    <w:p w14:paraId="0DC4698C" w14:textId="77777777" w:rsidR="00BE36F6" w:rsidRPr="00CB7409" w:rsidRDefault="00BE36F6" w:rsidP="00BE36F6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</w:p>
    <w:p w14:paraId="4311C7F3" w14:textId="77777777" w:rsidR="00BE36F6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These outcomes represent an initial draft that will need to be refined as the course develops. The course provides opportunities for students to develop and demonstrate the following learning outcomes:</w:t>
      </w:r>
    </w:p>
    <w:p w14:paraId="1C308694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79251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>1. Knowledge and understanding:</w:t>
      </w:r>
    </w:p>
    <w:p w14:paraId="13A4E9E5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You are expected to demonstrate knowledge and understanding of:</w:t>
      </w:r>
    </w:p>
    <w:p w14:paraId="38ADC012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How English (and other languages) may be used creatively, both in</w:t>
      </w:r>
    </w:p>
    <w:p w14:paraId="7CAE501F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7409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 and more literary texts and practices;</w:t>
      </w:r>
    </w:p>
    <w:p w14:paraId="4644B072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The diverse forms that creativity/verbal art may take in English; how these relate to the affordance (being able to do or provide something without unacceptable or disadvantageous consequences) of different modes and media, genres and social/cultural contexts.</w:t>
      </w:r>
    </w:p>
    <w:p w14:paraId="5431D091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The role of different participants - authors, designers, audiences (listeners, readers, viewers) - in the construction of ‘artful’ texts and practices;</w:t>
      </w:r>
    </w:p>
    <w:p w14:paraId="161B2BA3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Different theories of creativity/verbal art, including those that focus on </w:t>
      </w:r>
    </w:p>
    <w:p w14:paraId="2B65C157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‘local’ interactional functions and those that appeal to more general explanations - socio-psychological, neurological, evolutionary;</w:t>
      </w:r>
    </w:p>
    <w:p w14:paraId="79B6F820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Different theoretical and analytical approaches to the study of </w:t>
      </w:r>
    </w:p>
    <w:p w14:paraId="7B59D570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English/language (including those that privilege texts, those that privilege contextualized language practices, those that insist on a critical approach to texts/practices) and the relative strengths and limitations of these approaches.</w:t>
      </w:r>
    </w:p>
    <w:p w14:paraId="405E2698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A wide range of terminology for describing English language texts and </w:t>
      </w:r>
    </w:p>
    <w:p w14:paraId="76FB6743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practices.</w:t>
      </w:r>
    </w:p>
    <w:p w14:paraId="25B57193" w14:textId="77777777" w:rsidR="00BE36F6" w:rsidRPr="00CB7409" w:rsidRDefault="00BE36F6" w:rsidP="00BE36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How your learning in different parts of the course may </w:t>
      </w:r>
      <w:proofErr w:type="gramStart"/>
      <w:r w:rsidRPr="00CB7409">
        <w:rPr>
          <w:rFonts w:ascii="Times New Roman" w:eastAsia="Times New Roman" w:hAnsi="Times New Roman" w:cs="Times New Roman"/>
          <w:sz w:val="24"/>
          <w:szCs w:val="24"/>
        </w:rPr>
        <w:t>be integrated</w:t>
      </w:r>
      <w:proofErr w:type="gramEnd"/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D2CE2C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according to the central conceptual strands of the course: how meaning is collaboratively produced through spoken, written and multi-modal communication; the relationships between language and context, language and identity, language and social/cultural diversity, language and power.</w:t>
      </w:r>
    </w:p>
    <w:p w14:paraId="7E3C498B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DE5859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F03C1B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Cognitive </w:t>
      </w:r>
      <w:r w:rsidRPr="00CB74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skills</w:t>
      </w: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83E8F41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You are also expected to:</w:t>
      </w:r>
    </w:p>
    <w:p w14:paraId="230A9A57" w14:textId="77777777" w:rsidR="00BE36F6" w:rsidRPr="00CB7409" w:rsidRDefault="00BE36F6" w:rsidP="00BE36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Critically evaluate the strengths and limitations of particular theoretical and analytical approaches to the study of language.</w:t>
      </w:r>
    </w:p>
    <w:p w14:paraId="68CFBA65" w14:textId="77777777" w:rsidR="00BE36F6" w:rsidRPr="00CB7409" w:rsidRDefault="00BE36F6" w:rsidP="00BE36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Apply different approaches to the study and analysis of spoken and written language (including linguistic/textual approaches, ethnographic and practice-based approaches, semiotic and multimodal approaches, literary approaches and critical approaches).</w:t>
      </w:r>
    </w:p>
    <w:p w14:paraId="042E96C7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and analyze both relevant formal properties of spoken and </w:t>
      </w:r>
    </w:p>
    <w:p w14:paraId="0A5AFADB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written texts and how these are used for a range of purposes by speakers and writers.</w:t>
      </w:r>
    </w:p>
    <w:p w14:paraId="5F565DA0" w14:textId="77777777" w:rsidR="00BE36F6" w:rsidRPr="00CB7409" w:rsidRDefault="00BE36F6" w:rsidP="00BE36F6">
      <w:pPr>
        <w:numPr>
          <w:ilvl w:val="0"/>
          <w:numId w:val="6"/>
        </w:numPr>
        <w:spacing w:after="0" w:line="240" w:lineRule="auto"/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 xml:space="preserve"> Use appropriate terminology to describe and discuss specific theories, </w:t>
      </w:r>
    </w:p>
    <w:p w14:paraId="0F52BA90" w14:textId="77777777" w:rsidR="00BE36F6" w:rsidRPr="00CB7409" w:rsidRDefault="00BE36F6" w:rsidP="00BE36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concepts and evidence.</w:t>
      </w:r>
    </w:p>
    <w:p w14:paraId="73CBEE51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Synthesize different points of view, and personal research data in order to reach your own conclusions.</w:t>
      </w:r>
    </w:p>
    <w:p w14:paraId="7182889E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Relate theoretical concepts to concrete experience.</w:t>
      </w:r>
    </w:p>
    <w:p w14:paraId="37C00485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7A242D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CAC596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>3. Key skills:</w:t>
      </w:r>
    </w:p>
    <w:p w14:paraId="020AF346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 xml:space="preserve">Read academic and other texts critically, identifying and evaluating </w:t>
      </w:r>
    </w:p>
    <w:p w14:paraId="7923677E" w14:textId="77777777" w:rsidR="00BE36F6" w:rsidRPr="00CB7409" w:rsidRDefault="00BE36F6" w:rsidP="00BE36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positions and arguments.</w:t>
      </w:r>
    </w:p>
    <w:p w14:paraId="5E464D47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Develop research skills, including the ability to gather, sift and organize material and to evaluate its relevance and significance.</w:t>
      </w:r>
    </w:p>
    <w:p w14:paraId="4A0F7AFA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Use ICT, including the Internet, to access information.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EDAF06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Select and synthesize the main points of information, or of an argument, from a variety of sources.</w:t>
      </w:r>
    </w:p>
    <w:p w14:paraId="0F6049BB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Exercise critical judgment about sources of evidence.</w:t>
      </w:r>
    </w:p>
    <w:p w14:paraId="7BF94885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 xml:space="preserve">Develop good practice in the acknowledgement of source material and in the presentation of bibliographies, using appropriate academic </w:t>
      </w:r>
    </w:p>
    <w:p w14:paraId="2560225C" w14:textId="77777777" w:rsidR="00BE36F6" w:rsidRPr="00CB7409" w:rsidRDefault="00BE36F6" w:rsidP="00BE36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conventions.</w:t>
      </w:r>
    </w:p>
    <w:p w14:paraId="7412E9A0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Construct a coherent argument, supported by evidence and clearly focused on the topic under discussion.</w:t>
      </w:r>
    </w:p>
    <w:p w14:paraId="1499A6E6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Present written work to a high standard using the appropriate register and style.</w:t>
      </w:r>
    </w:p>
    <w:p w14:paraId="65A47E20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Evaluate your own writing, and respond to feedback about improving the effectiveness of writing.</w:t>
      </w:r>
    </w:p>
    <w:p w14:paraId="728770C8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FE9CB8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2CF269E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Application of number:                         </w:t>
      </w:r>
    </w:p>
    <w:p w14:paraId="70096B30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46210F1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Understand, interpret and discuss statistical data in the form of graphs, tables and figures.</w:t>
      </w:r>
    </w:p>
    <w:p w14:paraId="3130B4CF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953913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BB5981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09">
        <w:rPr>
          <w:rFonts w:ascii="Times New Roman" w:eastAsia="Times New Roman" w:hAnsi="Times New Roman" w:cs="Times New Roman"/>
          <w:b/>
          <w:bCs/>
          <w:sz w:val="28"/>
          <w:szCs w:val="28"/>
        </w:rPr>
        <w:t>4. Practical and/or professional skills:</w:t>
      </w:r>
    </w:p>
    <w:p w14:paraId="3D658E45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Abstract and synthesize information from a variety of sources.</w:t>
      </w:r>
    </w:p>
    <w:p w14:paraId="7C0FAFD3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Communicate effectively in writing, selecting an appropriate genre, style and register.</w:t>
      </w:r>
    </w:p>
    <w:p w14:paraId="00D92BCA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 xml:space="preserve">Make effective use of ICT (such as word processing and the ability to   </w:t>
      </w:r>
    </w:p>
    <w:p w14:paraId="26719ADC" w14:textId="77777777" w:rsidR="00BE36F6" w:rsidRPr="00CB7409" w:rsidRDefault="00BE36F6" w:rsidP="00BE36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access, sift and use electronic information).</w:t>
      </w:r>
    </w:p>
    <w:p w14:paraId="6F4E9F6B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Plan and undertake research.</w:t>
      </w:r>
    </w:p>
    <w:p w14:paraId="3646CBBD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Make independent and analytical judgments.</w:t>
      </w:r>
    </w:p>
    <w:p w14:paraId="5502D745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 xml:space="preserve">Use and evaluate a variety of means to analyze language data. </w:t>
      </w:r>
    </w:p>
    <w:p w14:paraId="69094216" w14:textId="77777777" w:rsidR="00BE36F6" w:rsidRPr="00CB7409" w:rsidRDefault="00BE36F6" w:rsidP="00BE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Evaluate social, political and ethical issues related to language use.</w:t>
      </w:r>
    </w:p>
    <w:p w14:paraId="233945E6" w14:textId="77777777" w:rsidR="00BE36F6" w:rsidRPr="00CB7409" w:rsidRDefault="00BE36F6" w:rsidP="00BE36F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740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B7409">
        <w:rPr>
          <w:rFonts w:ascii="Times New Roman" w:eastAsia="Times New Roman" w:hAnsi="Times New Roman" w:cs="Times New Roman"/>
          <w:sz w:val="24"/>
          <w:szCs w:val="24"/>
        </w:rPr>
        <w:tab/>
        <w:t>Work independently, demonstrating initiative, self-organization and time-management.</w:t>
      </w:r>
    </w:p>
    <w:p w14:paraId="673B3E5A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D3EC91" w14:textId="77777777" w:rsidR="00BE36F6" w:rsidRPr="00CB7409" w:rsidRDefault="00BE36F6" w:rsidP="00BE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JO"/>
        </w:rPr>
      </w:pPr>
    </w:p>
    <w:p w14:paraId="6B2769C3" w14:textId="77777777" w:rsidR="00BE36F6" w:rsidRPr="00CB7409" w:rsidRDefault="00BE36F6" w:rsidP="00BE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JO"/>
        </w:rPr>
      </w:pPr>
      <w:r w:rsidRPr="00CB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JO"/>
        </w:rPr>
        <w:t xml:space="preserve">Marking Descriptor 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00"/>
        <w:gridCol w:w="4030"/>
      </w:tblGrid>
      <w:tr w:rsidR="00BE36F6" w:rsidRPr="00CB7409" w14:paraId="475413B5" w14:textId="77777777" w:rsidTr="000C2F04">
        <w:trPr>
          <w:trHeight w:val="14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62115E0A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GRADE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F519DBE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CONTENT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91D6263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LANGUAGE &amp; ORGANIZATION</w:t>
            </w:r>
          </w:p>
        </w:tc>
      </w:tr>
      <w:tr w:rsidR="00BE36F6" w:rsidRPr="00CB7409" w14:paraId="11601CAB" w14:textId="77777777" w:rsidTr="000C2F04">
        <w:trPr>
          <w:trHeight w:val="1039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84D2E1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lastRenderedPageBreak/>
              <w:t>A</w:t>
            </w:r>
          </w:p>
          <w:p w14:paraId="259AF08F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440B6A4D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04F9E956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(18-20)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2794829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Excellent answers showing confident and wide-ranging knowledge of core material, good understanding of any relevant theory, and a capacity to address the question in a structural, direct and effective way, thoughtfully and with insight. Originality of thought or ideas from outside the course are an added asset. Examples are to the point.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1D1FE0D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Has an introduction defining plan of essay.</w:t>
            </w:r>
          </w:p>
          <w:p w14:paraId="700BF231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Body divided into several paragraphs</w:t>
            </w:r>
          </w:p>
          <w:p w14:paraId="15573EDB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Conclusion which directly relates arguments to topic.</w:t>
            </w:r>
          </w:p>
          <w:p w14:paraId="4F130989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Evidence that essay has been edited.</w:t>
            </w:r>
          </w:p>
          <w:p w14:paraId="2861AC88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Error-free grammar &amp; register.</w:t>
            </w:r>
          </w:p>
          <w:p w14:paraId="46249620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Wide range of specialized terminology.</w:t>
            </w:r>
          </w:p>
          <w:p w14:paraId="04A036B9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Consistent in-text citation and form of referencing</w:t>
            </w:r>
          </w:p>
        </w:tc>
      </w:tr>
      <w:tr w:rsidR="00BE36F6" w:rsidRPr="00CB7409" w14:paraId="58373B16" w14:textId="77777777" w:rsidTr="000C2F04">
        <w:trPr>
          <w:trHeight w:val="95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E36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B to B+</w:t>
            </w:r>
          </w:p>
          <w:p w14:paraId="27B4690A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4F2E59AE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40335921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(16-17)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1691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Very good answers showing secure knowledge of course materials. Adopting an analytical approach and providing relevant discussion covering most of the key issues. Distinguished from A answers by being less insightful or by showing less comprehensive knowledge of the course.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868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- First four criteria above maintained</w:t>
            </w:r>
          </w:p>
          <w:p w14:paraId="274F2C4F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Demonstrates extensive grammar control.</w:t>
            </w:r>
          </w:p>
          <w:p w14:paraId="236393F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Terminology specialized but   less varied.</w:t>
            </w:r>
          </w:p>
          <w:p w14:paraId="3E302639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Minor Inconsistency in in-text citation and referencing</w:t>
            </w: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</w:tc>
      </w:tr>
      <w:tr w:rsidR="00BE36F6" w:rsidRPr="00CB7409" w14:paraId="2D0F7BC1" w14:textId="77777777" w:rsidTr="000C2F04">
        <w:trPr>
          <w:trHeight w:val="63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9E2A7C9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C to C+</w:t>
            </w:r>
          </w:p>
          <w:p w14:paraId="674BC054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601E4F73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05DACF10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(14-15)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6465BF3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Competent answers reflecting adequate knowledge of the more directly relevant course material and concepts, with reasonable structure and adequate coherence related to the question set.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42498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Introduction and/or conclusion short but still satisfactory. </w:t>
            </w:r>
          </w:p>
          <w:p w14:paraId="3E0B8820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Evidence of editing.</w:t>
            </w:r>
          </w:p>
          <w:p w14:paraId="5B72036C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Less grammar control than above.</w:t>
            </w:r>
          </w:p>
          <w:p w14:paraId="3FFA313B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Good range of specialized terminology.</w:t>
            </w:r>
          </w:p>
          <w:p w14:paraId="7C3F8CF5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Inconsistent in in-text citation and referencing</w:t>
            </w: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</w:tc>
      </w:tr>
      <w:tr w:rsidR="00BE36F6" w:rsidRPr="00CB7409" w14:paraId="238B864C" w14:textId="77777777" w:rsidTr="000C2F04">
        <w:trPr>
          <w:trHeight w:val="172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728E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D</w:t>
            </w:r>
          </w:p>
          <w:p w14:paraId="40368A74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076A47F4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13571DE1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10220A19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  <w:t>(10-13)</w:t>
            </w:r>
          </w:p>
          <w:p w14:paraId="04EA0DE5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2223AF22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  <w:p w14:paraId="4E0273E2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JO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7859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Answers which omit some concepts /evidence and/or lack coherence /structure, and/or make minor errors while still demonstrating basic understanding. Or Bare pass answers which show awareness of some relevant material and attempt to relate it to the question.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C09A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Introduction and/or conclusion short but acceptable. </w:t>
            </w:r>
          </w:p>
          <w:p w14:paraId="6DCEBEB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no evidence of editing.</w:t>
            </w:r>
          </w:p>
          <w:p w14:paraId="2F776C7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Few grammatical errors that impede communication.</w:t>
            </w:r>
          </w:p>
          <w:p w14:paraId="1388DFFC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Above average range of specialized terminology.</w:t>
            </w:r>
          </w:p>
          <w:p w14:paraId="0505765B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Slightly confused introduction and/or conclusion, but body still fair.</w:t>
            </w:r>
          </w:p>
          <w:p w14:paraId="3D9A3030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No evidence of editing.</w:t>
            </w:r>
          </w:p>
          <w:p w14:paraId="5F3784F1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Some error types that impede communication.</w:t>
            </w:r>
          </w:p>
          <w:p w14:paraId="6FF3F3C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Fair range of specialized terminology.</w:t>
            </w:r>
          </w:p>
          <w:p w14:paraId="7CDC1E83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Inaccurate in-text citation and referencing</w:t>
            </w: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</w:tc>
      </w:tr>
      <w:tr w:rsidR="00BE36F6" w:rsidRPr="00CB7409" w14:paraId="4D43A7D8" w14:textId="77777777" w:rsidTr="000C2F04">
        <w:trPr>
          <w:trHeight w:val="779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ABCB14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F</w:t>
            </w:r>
          </w:p>
          <w:p w14:paraId="6B9AA451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</w:p>
          <w:p w14:paraId="269EA067" w14:textId="77777777" w:rsidR="00BE36F6" w:rsidRPr="00CB7409" w:rsidRDefault="00BE36F6" w:rsidP="000C2F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Below</w:t>
            </w:r>
          </w:p>
          <w:p w14:paraId="2E7C5554" w14:textId="77777777" w:rsidR="00BE36F6" w:rsidRPr="00CB7409" w:rsidRDefault="00BE36F6" w:rsidP="000C2F04">
            <w:pPr>
              <w:tabs>
                <w:tab w:val="left" w:pos="297"/>
                <w:tab w:val="center" w:pos="433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ab/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ab/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2E23D0C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 xml:space="preserve">Answers which attempt to draw upon relevant material but do not reflect sufficient knowledge of the course </w:t>
            </w: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>and/or neglect the focus required by the question, and/or are incomplete in some important aspects whilst being acceptable in others.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4CE4C6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>- No introduction and /or no conclusion.</w:t>
            </w:r>
          </w:p>
          <w:p w14:paraId="5CF18407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- Body badly organized or irrelevant.</w:t>
            </w:r>
          </w:p>
          <w:p w14:paraId="3862E360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>- Poor grammar control (extremely limited range of grammar &amp; register).</w:t>
            </w:r>
          </w:p>
          <w:p w14:paraId="44B9A3C1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Limited or not specialized range of terminology. </w:t>
            </w:r>
          </w:p>
          <w:p w14:paraId="20CC00B3" w14:textId="77777777" w:rsidR="00BE36F6" w:rsidRPr="00CB7409" w:rsidRDefault="00BE36F6" w:rsidP="000C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- 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No in-text citations and no referencing</w:t>
            </w: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</w:tc>
      </w:tr>
    </w:tbl>
    <w:p w14:paraId="378AFAFC" w14:textId="77777777" w:rsidR="00BE36F6" w:rsidRPr="00CB7409" w:rsidRDefault="00BE36F6" w:rsidP="00BE36F6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GB" w:bidi="ar-JO"/>
        </w:rPr>
      </w:pPr>
    </w:p>
    <w:p w14:paraId="69CB7680" w14:textId="77777777" w:rsidR="00BE36F6" w:rsidRDefault="00BE36F6" w:rsidP="00BE36F6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D8E0E5A" w14:textId="77777777" w:rsidR="00BE36F6" w:rsidRPr="00CB7409" w:rsidRDefault="00BE36F6" w:rsidP="00BE36F6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B740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Mark-Deduction Descriptor:</w:t>
      </w:r>
    </w:p>
    <w:p w14:paraId="0DC96438" w14:textId="77777777" w:rsidR="00BE36F6" w:rsidRPr="00CB7409" w:rsidRDefault="00BE36F6" w:rsidP="00BE36F6">
      <w:pPr>
        <w:spacing w:after="0" w:line="240" w:lineRule="auto"/>
        <w:ind w:right="-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B7409">
        <w:rPr>
          <w:rFonts w:ascii="Times New Roman" w:eastAsia="Times New Roman" w:hAnsi="Times New Roman" w:cs="Times New Roman"/>
          <w:sz w:val="24"/>
          <w:szCs w:val="24"/>
          <w:lang w:val="en-GB"/>
        </w:rPr>
        <w:t>The following grid is used in deducting marks, when grading TMAs, MTAs, and FEs, on the basis of language use and organisation</w:t>
      </w:r>
    </w:p>
    <w:p w14:paraId="021683CD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2072"/>
        <w:gridCol w:w="6"/>
        <w:gridCol w:w="2067"/>
      </w:tblGrid>
      <w:tr w:rsidR="00BE36F6" w:rsidRPr="00CB7409" w14:paraId="3A53BE97" w14:textId="77777777" w:rsidTr="000C2F04">
        <w:trPr>
          <w:trHeight w:val="204"/>
        </w:trPr>
        <w:tc>
          <w:tcPr>
            <w:tcW w:w="5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4CAFF94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LANGUAGE &amp; ORGANIZATION 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6ABB9BC5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Deduction</w:t>
            </w:r>
          </w:p>
        </w:tc>
      </w:tr>
      <w:tr w:rsidR="00BE36F6" w:rsidRPr="00CB7409" w14:paraId="4287414F" w14:textId="77777777" w:rsidTr="000C2F04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8185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1C4C9CEA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level courses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422C8F6E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 2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level courses</w:t>
            </w:r>
          </w:p>
        </w:tc>
      </w:tr>
      <w:tr w:rsidR="00BE36F6" w:rsidRPr="00CB7409" w14:paraId="745841BB" w14:textId="77777777" w:rsidTr="000C2F04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3F13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Has an introduction defining plan of essay.</w:t>
            </w:r>
          </w:p>
          <w:p w14:paraId="313DB1C4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Body divided into several paragraphs.</w:t>
            </w:r>
          </w:p>
          <w:p w14:paraId="26D97B54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 which directly relates arguments to topic.</w:t>
            </w:r>
          </w:p>
          <w:p w14:paraId="005D182A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Evidence that essay has been edited.</w:t>
            </w:r>
          </w:p>
          <w:p w14:paraId="0E74C426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Wide range of specialized terminology.</w:t>
            </w:r>
          </w:p>
          <w:p w14:paraId="3095A4D2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Error-free grammar &amp; register, mechanics, etc.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EB47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No deduction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F0CB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No deduction</w:t>
            </w:r>
          </w:p>
        </w:tc>
      </w:tr>
      <w:tr w:rsidR="00BE36F6" w:rsidRPr="00CB7409" w14:paraId="7BF505D0" w14:textId="77777777" w:rsidTr="000C2F04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A6A8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Clear organization, with good introduction and conclusion. </w:t>
            </w:r>
          </w:p>
          <w:p w14:paraId="10AC6176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Body divided into several paragraphs</w:t>
            </w:r>
          </w:p>
          <w:p w14:paraId="4023AB08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extensive grammar control and mechanics: correct spelling, proper punctuation, correct sentences, with occasional/sporadic grammar mistakes (e.g., phrasal verbs, relative clauses).</w:t>
            </w:r>
          </w:p>
          <w:p w14:paraId="33653078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Evidence of editing</w:t>
            </w:r>
          </w:p>
          <w:p w14:paraId="4C0127E9" w14:textId="77777777" w:rsidR="00BE36F6" w:rsidRPr="00CB7409" w:rsidRDefault="00BE36F6" w:rsidP="000C2F04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   Terminology specialized but less varied.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7F3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Deduct 30% of deduction allowed: </w:t>
            </w:r>
          </w:p>
          <w:p w14:paraId="33890B1B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BDEE1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TMA: 2</w:t>
            </w:r>
          </w:p>
          <w:p w14:paraId="4A222FEF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MTA: 3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7A2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8433B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7FCCE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A6AE3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TMA: 1.5</w:t>
            </w:r>
          </w:p>
          <w:p w14:paraId="21B370A4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MTA: 2</w:t>
            </w:r>
          </w:p>
        </w:tc>
      </w:tr>
      <w:tr w:rsidR="00BE36F6" w:rsidRPr="00CB7409" w14:paraId="1F8F308B" w14:textId="77777777" w:rsidTr="000C2F04">
        <w:trPr>
          <w:trHeight w:val="1844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EC49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and/or conclusion short but still satisfactory. </w:t>
            </w:r>
          </w:p>
          <w:p w14:paraId="79315966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Some evidence of editing.</w:t>
            </w:r>
          </w:p>
          <w:p w14:paraId="753F96B0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Less grammar control than above: (e.g., wrong use of prepositions, verb tenses).</w:t>
            </w:r>
          </w:p>
          <w:p w14:paraId="2384DFCA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non-recurrent problems in mechanics of writing </w:t>
            </w:r>
          </w:p>
          <w:p w14:paraId="3B8A19FB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Average range of specialized terminology.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49B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Deduct 50% of deduction allowed</w:t>
            </w:r>
          </w:p>
          <w:p w14:paraId="53D300A7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CF868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TMA:3</w:t>
            </w:r>
          </w:p>
          <w:p w14:paraId="3262A3A5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MTA:4.5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012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11ED3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8458A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0A483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TMA: 2</w:t>
            </w:r>
          </w:p>
          <w:p w14:paraId="30A40637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MTA: 3</w:t>
            </w:r>
          </w:p>
        </w:tc>
      </w:tr>
      <w:tr w:rsidR="00BE36F6" w:rsidRPr="00CB7409" w14:paraId="64847FA3" w14:textId="77777777" w:rsidTr="000C2F04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FB0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Introduction and/or conclusion short and slightly confused, but acceptable, with body still fair.</w:t>
            </w:r>
          </w:p>
          <w:p w14:paraId="3F6EEFCF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No evidence of editing: some grammatical and other recurrent types of errors that impede communication (e.g., verb forms, auxiliary verbs, passive structures, subject-verb agreement).</w:t>
            </w:r>
          </w:p>
          <w:p w14:paraId="1DF2AF1E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Recurrent errors of spelling and punctuation</w:t>
            </w:r>
          </w:p>
          <w:p w14:paraId="0234E05A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Poor formatting</w:t>
            </w:r>
          </w:p>
          <w:p w14:paraId="418F96FD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Below average range of specialized terminology.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DE4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Deduct 80% of deduction allowed</w:t>
            </w:r>
          </w:p>
          <w:p w14:paraId="6CD8F679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46735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841C8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07437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TMA: 5</w:t>
            </w:r>
          </w:p>
          <w:p w14:paraId="3EA744A9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MTA: 7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9B4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F5DDC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06EA0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0E8B0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B6562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D11FA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TMA: 3.5</w:t>
            </w:r>
          </w:p>
          <w:p w14:paraId="3D57988F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MTA: 5</w:t>
            </w:r>
          </w:p>
        </w:tc>
      </w:tr>
      <w:tr w:rsidR="00BE36F6" w:rsidRPr="00CB7409" w14:paraId="24403444" w14:textId="77777777" w:rsidTr="000C2F04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7A50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No introduction and /or conclusion.</w:t>
            </w:r>
          </w:p>
          <w:p w14:paraId="015E30B3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Body badly organized or irrelevant.</w:t>
            </w:r>
          </w:p>
          <w:p w14:paraId="157EEA25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No editing whatsoever</w:t>
            </w:r>
          </w:p>
          <w:p w14:paraId="40E939E0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Poor grammar control (extremely limited range of grammar &amp; register, very basic, recurrent, and varied grammatical, spelling, and punctuation errors of all types).</w:t>
            </w:r>
          </w:p>
          <w:p w14:paraId="4E5E20B3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No formatting</w:t>
            </w:r>
          </w:p>
          <w:p w14:paraId="0C195EC7" w14:textId="77777777" w:rsidR="00BE36F6" w:rsidRPr="00CB7409" w:rsidRDefault="00BE36F6" w:rsidP="000C2F04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Limited or not specialized range of terminology.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369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sz w:val="24"/>
                <w:szCs w:val="24"/>
              </w:rPr>
              <w:t>- Deduct 100% of deduction allowed</w:t>
            </w:r>
          </w:p>
          <w:p w14:paraId="26D0A90D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20C66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TMA: 6</w:t>
            </w:r>
          </w:p>
          <w:p w14:paraId="39D27321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MTA: 9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D2B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54ED8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E6E3D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7F5B9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TMA: 6</w:t>
            </w:r>
          </w:p>
          <w:p w14:paraId="785A92B2" w14:textId="77777777" w:rsidR="00BE36F6" w:rsidRPr="00CB7409" w:rsidRDefault="00BE36F6" w:rsidP="000C2F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MTA: 9</w:t>
            </w:r>
          </w:p>
          <w:p w14:paraId="45BAA45C" w14:textId="77777777" w:rsidR="00BE36F6" w:rsidRPr="00CB7409" w:rsidRDefault="00BE36F6" w:rsidP="000C2F0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21DC2F" w14:textId="77777777" w:rsidR="00BE36F6" w:rsidRPr="00CB7409" w:rsidRDefault="00BE36F6" w:rsidP="00BE3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08DBDB" w14:textId="77777777" w:rsidR="00BE36F6" w:rsidRDefault="00BE36F6" w:rsidP="00BE36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E71FCC" w14:textId="77777777" w:rsidR="00BE36F6" w:rsidRDefault="00BE36F6" w:rsidP="00BE36F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57BBBAA3" w14:textId="77777777" w:rsidR="00BE36F6" w:rsidRDefault="00BE36F6" w:rsidP="00BE36F6"/>
    <w:p w14:paraId="57F3DDC6" w14:textId="77777777" w:rsidR="00C203C9" w:rsidRDefault="00C203C9"/>
    <w:sectPr w:rsidR="00C2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4062"/>
    <w:multiLevelType w:val="hybridMultilevel"/>
    <w:tmpl w:val="73C859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84EA1"/>
    <w:multiLevelType w:val="hybridMultilevel"/>
    <w:tmpl w:val="2CFAFE88"/>
    <w:lvl w:ilvl="0" w:tplc="7F1829C8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A03B6"/>
    <w:multiLevelType w:val="hybridMultilevel"/>
    <w:tmpl w:val="2450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D07"/>
    <w:multiLevelType w:val="hybridMultilevel"/>
    <w:tmpl w:val="C560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24670"/>
    <w:multiLevelType w:val="hybridMultilevel"/>
    <w:tmpl w:val="F9967B20"/>
    <w:lvl w:ilvl="0" w:tplc="213C698E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94EF3"/>
    <w:multiLevelType w:val="hybridMultilevel"/>
    <w:tmpl w:val="76D68DE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03CB8"/>
    <w:multiLevelType w:val="hybridMultilevel"/>
    <w:tmpl w:val="ECD44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55B7E"/>
    <w:multiLevelType w:val="hybridMultilevel"/>
    <w:tmpl w:val="1D244080"/>
    <w:lvl w:ilvl="0" w:tplc="B704B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F6"/>
    <w:rsid w:val="000473A0"/>
    <w:rsid w:val="0005720A"/>
    <w:rsid w:val="00114B72"/>
    <w:rsid w:val="001A4CB6"/>
    <w:rsid w:val="001B561C"/>
    <w:rsid w:val="0025702C"/>
    <w:rsid w:val="002F6F9D"/>
    <w:rsid w:val="0032366F"/>
    <w:rsid w:val="003A141E"/>
    <w:rsid w:val="005A2AF3"/>
    <w:rsid w:val="006F7D81"/>
    <w:rsid w:val="007F655B"/>
    <w:rsid w:val="00895045"/>
    <w:rsid w:val="00BE36F6"/>
    <w:rsid w:val="00C203C9"/>
    <w:rsid w:val="00C65759"/>
    <w:rsid w:val="00CC0553"/>
    <w:rsid w:val="00E453F7"/>
    <w:rsid w:val="00F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525A5"/>
  <w15:chartTrackingRefBased/>
  <w15:docId w15:val="{2823AC48-B944-4534-906E-83A3C2A2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6F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كمال الدين عبدالرحمن رناش</cp:lastModifiedBy>
  <cp:revision>2</cp:revision>
  <dcterms:created xsi:type="dcterms:W3CDTF">2021-03-15T20:09:00Z</dcterms:created>
  <dcterms:modified xsi:type="dcterms:W3CDTF">2021-03-15T20:09:00Z</dcterms:modified>
</cp:coreProperties>
</file>